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E4" w:rsidRPr="00DA3CE4" w:rsidRDefault="00DA3CE4" w:rsidP="00DA3CE4">
      <w:pPr>
        <w:spacing w:before="100" w:beforeAutospacing="1"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A3CE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ПРАВИЛА ПОДАЧИ АПЕЛЛЯЦИИ О НЕСОГЛАСИИ С РЕЗУЛЬТАТАМИ ЕГЭ</w:t>
      </w:r>
    </w:p>
    <w:p w:rsidR="00DA3CE4" w:rsidRPr="00DA3CE4" w:rsidRDefault="00DA3CE4" w:rsidP="00DA3CE4">
      <w:pPr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A3CE4">
        <w:rPr>
          <w:rFonts w:ascii="Verdana" w:eastAsia="Times New Roman" w:hAnsi="Verdana" w:cs="Times New Roman"/>
          <w:b/>
          <w:bCs/>
          <w:color w:val="1F262D"/>
          <w:sz w:val="18"/>
          <w:lang w:eastAsia="ru-RU"/>
        </w:rPr>
        <w:t>Апелляция о несогласии с выставленными баллами</w:t>
      </w:r>
      <w:r w:rsidRPr="00DA3CE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подается в течение двух рабочих дней после официального дня объявления результатов ГИА по соответствующему учебному предмету. </w:t>
      </w:r>
      <w:r w:rsidRPr="00DA3CE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A3CE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Апелляция составляется в письменной форме в двух экземплярах: один передается в КК, другой, с пометкой ответственного лица о принятии ее на рассмотрение в КК, остается у апеллянта (форма 1-АП). </w:t>
      </w:r>
      <w:r w:rsidRPr="00DA3CE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A3CE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Обучающиеся подают апелляцию в организацию, осуществляющую образовательную деятельность, которой они были допущены в установленном порядке к ГИА. Руководитель организации или уполномоченное им лицо, принявшее апелляцию, незамедлительно передает ее в КК. </w:t>
      </w:r>
      <w:r w:rsidRPr="00DA3CE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A3CE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Выпускники прошлых лет подают апелляцию в места, в которых они были зарегистрированы на сдачу ЕГЭ, а также в иные места, определенные ОИВ. </w:t>
      </w:r>
      <w:r w:rsidRPr="00DA3CE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A3CE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По решению ГЭК подача и (или) рассмотрение апелляций могут быть организованы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 </w:t>
      </w:r>
      <w:r w:rsidRPr="00DA3CE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A3CE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КК рассматривает апелляцию </w:t>
      </w:r>
      <w:proofErr w:type="gramStart"/>
      <w:r w:rsidRPr="00DA3CE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 несогласии с выставленными баллами в течение четырех рабочих дней с момента ее поступления в КК</w:t>
      </w:r>
      <w:proofErr w:type="gramEnd"/>
      <w:r w:rsidRPr="00DA3CE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. </w:t>
      </w:r>
      <w:r w:rsidRPr="00DA3CE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A3CE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 </w:t>
      </w:r>
      <w:r w:rsidRPr="00DA3CE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A3CE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proofErr w:type="gramStart"/>
      <w:r w:rsidRPr="00DA3CE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</w:t>
      </w:r>
      <w:proofErr w:type="gramEnd"/>
      <w:r w:rsidRPr="00DA3CE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</w:t>
      </w:r>
      <w:r w:rsidRPr="00DA3CE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A3CE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 </w:t>
      </w:r>
      <w:r w:rsidRPr="00DA3CE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A3CE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разъяснения (при необходимости). Время, рекомендуемое на разъяснения по оцениванию развернутых и (или) устных ответов одного апеллянта, не более 20 минут. </w:t>
      </w:r>
      <w:r w:rsidRPr="00DA3CE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A3CE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По результатам рассмотрения апелляции о несогласии с выставленными баллами КК принимает решение: </w:t>
      </w:r>
      <w:r w:rsidRPr="00DA3CE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A3CE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DA3CE4" w:rsidRPr="00DA3CE4" w:rsidRDefault="00DA3CE4" w:rsidP="00DA3CE4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A3CE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DA3CE4" w:rsidRPr="00DA3CE4" w:rsidRDefault="00DA3CE4" w:rsidP="00DA3CE4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A3CE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 удовлетворении апелляции и изменении баллов (наличие технических ошибок и (или) ошибок оценивания экзаменационной работы).</w:t>
      </w:r>
    </w:p>
    <w:p w:rsidR="00DA3CE4" w:rsidRPr="00DA3CE4" w:rsidRDefault="00DA3CE4" w:rsidP="00DA3CE4">
      <w:pPr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A3CE4">
        <w:rPr>
          <w:rFonts w:ascii="Verdana" w:eastAsia="Times New Roman" w:hAnsi="Verdana" w:cs="Times New Roman"/>
          <w:b/>
          <w:bCs/>
          <w:color w:val="1F262D"/>
          <w:sz w:val="18"/>
          <w:lang w:eastAsia="ru-RU"/>
        </w:rPr>
        <w:t>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751460" w:rsidRDefault="00751460"/>
    <w:sectPr w:rsidR="00751460" w:rsidSect="0075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2954"/>
    <w:multiLevelType w:val="multilevel"/>
    <w:tmpl w:val="7DBE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CE4"/>
    <w:rsid w:val="00751460"/>
    <w:rsid w:val="00DA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3C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2475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2017-06-20T13:21:00Z</dcterms:created>
  <dcterms:modified xsi:type="dcterms:W3CDTF">2017-06-20T13:28:00Z</dcterms:modified>
</cp:coreProperties>
</file>