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339"/>
        <w:gridCol w:w="3736"/>
      </w:tblGrid>
      <w:tr w:rsidR="00FE4475" w:rsidTr="00FE4475">
        <w:trPr>
          <w:trHeight w:val="1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5" w:rsidRDefault="00FE4475">
            <w:pPr>
              <w:rPr>
                <w:rFonts w:ascii="a_Timer(10%) Bashkir" w:hAnsi="a_Timer(10%) Bashkir"/>
                <w:szCs w:val="20"/>
                <w:lang w:eastAsia="en-US"/>
              </w:rPr>
            </w:pPr>
            <w:r>
              <w:rPr>
                <w:rFonts w:ascii="a_Timer(10%) Bashkir" w:hAnsi="a_Timer(10%) Bashkir"/>
              </w:rPr>
              <w:t>Башкортостан Республика</w:t>
            </w:r>
            <w:proofErr w:type="gramStart"/>
            <w:r>
              <w:rPr>
                <w:rFonts w:ascii="a_Timer(10%) Bashkir" w:hAnsi="a_Timer(10%) Bashkir"/>
                <w:lang w:val="en-US"/>
              </w:rPr>
              <w:t>h</w:t>
            </w:r>
            <w:proofErr w:type="spellStart"/>
            <w:proofErr w:type="gramEnd"/>
            <w:r>
              <w:rPr>
                <w:rFonts w:ascii="a_Timer(10%) Bashkir" w:hAnsi="a_Timer(10%) Bashkir"/>
              </w:rPr>
              <w:t>ы</w:t>
            </w:r>
            <w:proofErr w:type="spellEnd"/>
          </w:p>
          <w:p w:rsidR="00FE4475" w:rsidRDefault="00FE4475">
            <w:pPr>
              <w:rPr>
                <w:rFonts w:ascii="a_Timer(10%) Bashkir" w:eastAsia="Calibri" w:hAnsi="a_Timer(10%) Bashkir"/>
                <w:szCs w:val="22"/>
              </w:rPr>
            </w:pPr>
            <w:proofErr w:type="spellStart"/>
            <w:proofErr w:type="gramStart"/>
            <w:r>
              <w:rPr>
                <w:rFonts w:ascii="a_Timer(10%) Bashkir" w:hAnsi="a_Timer(10%) Bashkir"/>
              </w:rPr>
              <w:t>Ст</w:t>
            </w:r>
            <w:proofErr w:type="gramEnd"/>
            <w:r>
              <w:rPr>
                <w:rFonts w:ascii="a_Timer(10%) Bashkir" w:hAnsi="a_Timer(10%) Bashkir"/>
              </w:rPr>
              <w:t>әрлетамак</w:t>
            </w:r>
            <w:proofErr w:type="spellEnd"/>
            <w:r>
              <w:rPr>
                <w:rFonts w:ascii="a_Timer(10%) Bashkir" w:hAnsi="a_Timer(10%) Bashkir"/>
              </w:rPr>
              <w:t xml:space="preserve"> кала</w:t>
            </w:r>
            <w:r>
              <w:rPr>
                <w:rFonts w:ascii="a_Timer(10%) Bashkir" w:hAnsi="a_Timer(10%) Bashkir"/>
                <w:lang w:val="en-US"/>
              </w:rPr>
              <w:t>h</w:t>
            </w:r>
            <w:proofErr w:type="spellStart"/>
            <w:r>
              <w:rPr>
                <w:rFonts w:ascii="a_Timer(10%) Bashkir" w:hAnsi="a_Timer(10%) Bashkir"/>
              </w:rPr>
              <w:t>ы</w:t>
            </w:r>
            <w:proofErr w:type="spellEnd"/>
          </w:p>
          <w:p w:rsidR="00FE4475" w:rsidRDefault="00FE4475">
            <w:pPr>
              <w:rPr>
                <w:rFonts w:ascii="a_Timer(10%) Bashkir" w:hAnsi="a_Timer(10%) Bashkir"/>
              </w:rPr>
            </w:pPr>
            <w:r>
              <w:rPr>
                <w:rFonts w:ascii="a_Timer(10%) Bashkir" w:hAnsi="a_Timer(10%) Bashkir"/>
                <w:lang w:val="be-BY"/>
              </w:rPr>
              <w:t>к</w:t>
            </w:r>
            <w:r>
              <w:rPr>
                <w:rFonts w:ascii="a_Timer(10%) Bashkir" w:hAnsi="a_Timer(10%) Bashkir"/>
              </w:rPr>
              <w:t xml:space="preserve">ала </w:t>
            </w:r>
            <w:proofErr w:type="spellStart"/>
            <w:r>
              <w:rPr>
                <w:rFonts w:ascii="a_Timer(10%) Bashkir" w:hAnsi="a_Timer(10%) Bashkir"/>
              </w:rPr>
              <w:t>округы</w:t>
            </w:r>
            <w:proofErr w:type="spellEnd"/>
            <w:r>
              <w:rPr>
                <w:rFonts w:ascii="a_Timer(10%) Bashkir" w:hAnsi="a_Timer(10%) Bashkir"/>
              </w:rPr>
              <w:t xml:space="preserve"> "2-се </w:t>
            </w:r>
            <w:proofErr w:type="spellStart"/>
            <w:r>
              <w:rPr>
                <w:rFonts w:ascii="a_Timer(10%) Bashkir" w:hAnsi="a_Timer(10%) Bashkir"/>
              </w:rPr>
              <w:t>урта</w:t>
            </w:r>
            <w:proofErr w:type="spellEnd"/>
            <w:r>
              <w:rPr>
                <w:rFonts w:ascii="a_Timer(10%) Bashkir" w:hAnsi="a_Timer(10%) Bashkir"/>
              </w:rPr>
              <w:t xml:space="preserve"> </w:t>
            </w:r>
            <w:proofErr w:type="spellStart"/>
            <w:r>
              <w:rPr>
                <w:rFonts w:ascii="a_Timer(10%) Bashkir" w:hAnsi="a_Timer(10%) Bashkir"/>
              </w:rPr>
              <w:t>дөйөм</w:t>
            </w:r>
            <w:proofErr w:type="spellEnd"/>
            <w:r>
              <w:rPr>
                <w:rFonts w:ascii="a_Timer(10%) Bashkir" w:hAnsi="a_Timer(10%) Bashkir"/>
              </w:rPr>
              <w:t xml:space="preserve"> </w:t>
            </w:r>
            <w:proofErr w:type="spellStart"/>
            <w:r>
              <w:rPr>
                <w:rFonts w:ascii="a_Timer(10%) Bashkir" w:hAnsi="a_Timer(10%) Bashkir"/>
              </w:rPr>
              <w:t>белем</w:t>
            </w:r>
            <w:proofErr w:type="spellEnd"/>
            <w:r>
              <w:rPr>
                <w:rFonts w:ascii="a_Timer(10%) Bashkir" w:hAnsi="a_Timer(10%) Bashkir"/>
              </w:rPr>
              <w:t xml:space="preserve">  </w:t>
            </w:r>
            <w:proofErr w:type="spellStart"/>
            <w:r>
              <w:rPr>
                <w:rFonts w:ascii="a_Timer(10%) Bashkir" w:hAnsi="a_Timer(10%) Bashkir"/>
              </w:rPr>
              <w:t>биреү</w:t>
            </w:r>
            <w:proofErr w:type="spellEnd"/>
            <w:r>
              <w:rPr>
                <w:rFonts w:ascii="a_Timer(10%) Bashkir" w:hAnsi="a_Timer(10%) Bashkir"/>
              </w:rPr>
              <w:t xml:space="preserve">   </w:t>
            </w:r>
            <w:proofErr w:type="spellStart"/>
            <w:r>
              <w:rPr>
                <w:rFonts w:ascii="a_Timer(10%) Bashkir" w:hAnsi="a_Timer(10%) Bashkir"/>
              </w:rPr>
              <w:t>мәктәбе</w:t>
            </w:r>
            <w:proofErr w:type="spellEnd"/>
            <w:r>
              <w:rPr>
                <w:rFonts w:ascii="a_Timer(10%) Bashkir" w:hAnsi="a_Timer(10%) Bashkir"/>
              </w:rPr>
              <w:t xml:space="preserve">" </w:t>
            </w:r>
          </w:p>
          <w:p w:rsidR="00FE4475" w:rsidRDefault="00FE4475">
            <w:pPr>
              <w:rPr>
                <w:rFonts w:ascii="a_Timer(10%) Bashkir" w:hAnsi="a_Timer(10%) Bashkir"/>
              </w:rPr>
            </w:pPr>
            <w:proofErr w:type="spellStart"/>
            <w:r>
              <w:rPr>
                <w:rFonts w:ascii="a_Timer(10%) Bashkir" w:hAnsi="a_Timer(10%) Bashkir"/>
              </w:rPr>
              <w:t>Муниципаль</w:t>
            </w:r>
            <w:proofErr w:type="spellEnd"/>
            <w:r>
              <w:rPr>
                <w:rFonts w:ascii="a_Timer(10%) Bashkir" w:hAnsi="a_Timer(10%) Bashkir"/>
              </w:rPr>
              <w:t xml:space="preserve"> </w:t>
            </w:r>
            <w:proofErr w:type="spellStart"/>
            <w:r>
              <w:rPr>
                <w:rFonts w:ascii="a_Timer(10%) Bashkir" w:hAnsi="a_Timer(10%) Bashkir"/>
              </w:rPr>
              <w:t>автономиялы</w:t>
            </w:r>
            <w:proofErr w:type="spellEnd"/>
            <w:r>
              <w:rPr>
                <w:rFonts w:ascii="a_Timer(10%) Bashkir" w:hAnsi="a_Timer(10%) Bashkir"/>
              </w:rPr>
              <w:t xml:space="preserve"> </w:t>
            </w:r>
            <w:proofErr w:type="spellStart"/>
            <w:r>
              <w:rPr>
                <w:rFonts w:ascii="a_Timer(10%) Bashkir" w:hAnsi="a_Timer(10%) Bashkir"/>
              </w:rPr>
              <w:t>мәғариф</w:t>
            </w:r>
            <w:proofErr w:type="spellEnd"/>
            <w:r>
              <w:rPr>
                <w:rFonts w:ascii="a_Timer(10%) Bashkir" w:hAnsi="a_Timer(10%) Bashkir"/>
              </w:rPr>
              <w:t xml:space="preserve"> </w:t>
            </w:r>
          </w:p>
          <w:p w:rsidR="00FE4475" w:rsidRDefault="00FE4475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ascii="a_Timer(10%) Bashkir" w:hAnsi="a_Timer(10%) Bashkir"/>
              </w:rPr>
              <w:t>учреждениеһы</w:t>
            </w:r>
            <w:proofErr w:type="spellEnd"/>
            <w:r>
              <w:rPr>
                <w:rFonts w:ascii="a_Timer(10%) Bashkir" w:hAnsi="a_Timer(10%) Bashkir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5" w:rsidRDefault="00FE4475">
            <w:pPr>
              <w:spacing w:after="200" w:line="276" w:lineRule="auto"/>
              <w:jc w:val="center"/>
              <w:rPr>
                <w:rFonts w:eastAsia="Calibri"/>
                <w:szCs w:val="22"/>
                <w:lang w:val="en-US" w:eastAsia="en-US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116205</wp:posOffset>
                  </wp:positionV>
                  <wp:extent cx="1028700" cy="112395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5" w:rsidRDefault="00FE4475" w:rsidP="00AD0B63">
            <w:pPr>
              <w:pStyle w:val="1"/>
              <w:numPr>
                <w:ilvl w:val="0"/>
                <w:numId w:val="1"/>
              </w:numPr>
              <w:ind w:left="-3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2" городского округа город Стерлитамак</w:t>
            </w:r>
          </w:p>
          <w:p w:rsidR="00FE4475" w:rsidRDefault="00FE4475">
            <w:pPr>
              <w:spacing w:after="200" w:line="276" w:lineRule="auto"/>
              <w:ind w:left="-3" w:firstLine="3"/>
              <w:rPr>
                <w:rFonts w:eastAsia="Calibri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Башкортостан</w:t>
            </w:r>
          </w:p>
        </w:tc>
      </w:tr>
      <w:tr w:rsidR="00FE4475" w:rsidTr="00FE4475">
        <w:trPr>
          <w:trHeight w:val="9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5" w:rsidRDefault="00FE4475" w:rsidP="00AD0B63">
            <w:pPr>
              <w:pStyle w:val="3"/>
              <w:numPr>
                <w:ilvl w:val="2"/>
                <w:numId w:val="1"/>
              </w:numPr>
              <w:snapToGrid w:val="0"/>
              <w:jc w:val="center"/>
              <w:rPr>
                <w:rFonts w:ascii="TNRCyrBash" w:hAnsi="TNRCyrBash" w:cs="TNRCyrBash"/>
                <w:sz w:val="18"/>
              </w:rPr>
            </w:pPr>
            <w:r>
              <w:rPr>
                <w:rFonts w:ascii="TNRCyrBash" w:hAnsi="TNRCyrBash" w:cs="TNRCyrBash"/>
                <w:sz w:val="24"/>
              </w:rPr>
              <w:t>БОЙОРОК</w:t>
            </w:r>
          </w:p>
          <w:p w:rsidR="00FE4475" w:rsidRDefault="00FE4475">
            <w:pPr>
              <w:rPr>
                <w:rFonts w:ascii="TNRCyrBash" w:eastAsia="TNRCyrBash" w:hAnsi="TNRCyrBash" w:cs="TNRCyrBash"/>
                <w:sz w:val="26"/>
              </w:rPr>
            </w:pPr>
            <w:r>
              <w:rPr>
                <w:rFonts w:ascii="TNRCyrBash" w:eastAsia="TNRCyrBash" w:hAnsi="TNRCyrBash" w:cs="TNRCyrBash"/>
                <w:sz w:val="26"/>
                <w:u w:val="single"/>
              </w:rPr>
              <w:t>«</w:t>
            </w:r>
            <w:r>
              <w:rPr>
                <w:rFonts w:eastAsia="Arial" w:cs="Arial"/>
                <w:sz w:val="26"/>
                <w:u w:val="single"/>
              </w:rPr>
              <w:t xml:space="preserve">      </w:t>
            </w:r>
            <w:r>
              <w:rPr>
                <w:rFonts w:ascii="TNRCyrBash" w:eastAsia="TNRCyrBash" w:hAnsi="TNRCyrBash" w:cs="TNRCyrBash"/>
                <w:sz w:val="26"/>
                <w:u w:val="single"/>
              </w:rPr>
              <w:t xml:space="preserve">»  </w:t>
            </w:r>
            <w:r>
              <w:rPr>
                <w:rFonts w:ascii="Rom Bsh" w:eastAsia="Rom Bsh" w:hAnsi="Rom Bsh" w:cs="Rom Bsh"/>
                <w:u w:val="single"/>
              </w:rPr>
              <w:t xml:space="preserve">               </w:t>
            </w:r>
            <w:r>
              <w:rPr>
                <w:rFonts w:ascii="TNRCyrBash" w:eastAsia="TNRCyrBash" w:hAnsi="TNRCyrBash" w:cs="TNRCyrBash"/>
                <w:sz w:val="26"/>
                <w:u w:val="single"/>
              </w:rPr>
              <w:t xml:space="preserve">    20        </w:t>
            </w:r>
            <w:proofErr w:type="spellStart"/>
            <w:r>
              <w:rPr>
                <w:rFonts w:ascii="TNRCyrBash" w:hAnsi="TNRCyrBash" w:cs="TNRCyrBash"/>
                <w:sz w:val="26"/>
                <w:u w:val="single"/>
              </w:rPr>
              <w:t>й</w:t>
            </w:r>
            <w:proofErr w:type="spellEnd"/>
            <w:r>
              <w:rPr>
                <w:rFonts w:ascii="TNRCyrBash" w:eastAsia="TNRCyrBash" w:hAnsi="TNRCyrBash" w:cs="TNRCyrBash"/>
                <w:sz w:val="26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5" w:rsidRDefault="00FE4475">
            <w:pPr>
              <w:snapToGrid w:val="0"/>
              <w:jc w:val="center"/>
              <w:rPr>
                <w:rFonts w:ascii="TNRCyrBash" w:eastAsia="TNRCyrBash" w:hAnsi="TNRCyrBash" w:cs="TNRCyrBash"/>
                <w:sz w:val="26"/>
                <w:u w:val="single"/>
              </w:rPr>
            </w:pPr>
            <w:r>
              <w:rPr>
                <w:rFonts w:ascii="TNRCyrBash" w:eastAsia="TNRCyrBash" w:hAnsi="TNRCyrBash" w:cs="TNRCyrBash"/>
                <w:sz w:val="26"/>
              </w:rPr>
              <w:t>№</w:t>
            </w:r>
            <w:r>
              <w:rPr>
                <w:rFonts w:ascii="TNRCyrBash" w:eastAsia="TNRCyrBash" w:hAnsi="TNRCyrBash" w:cs="TNRCyrBash"/>
                <w:sz w:val="26"/>
                <w:u w:val="single"/>
              </w:rPr>
              <w:t xml:space="preserve"> ______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5" w:rsidRDefault="00FE4475" w:rsidP="00AD0B63">
            <w:pPr>
              <w:pStyle w:val="3"/>
              <w:numPr>
                <w:ilvl w:val="2"/>
                <w:numId w:val="1"/>
              </w:numPr>
              <w:snapToGrid w:val="0"/>
              <w:jc w:val="center"/>
              <w:rPr>
                <w:rFonts w:ascii="TNRCyrBash" w:hAnsi="TNRCyrBash" w:cs="TNRCyrBash"/>
                <w:sz w:val="18"/>
              </w:rPr>
            </w:pPr>
            <w:r>
              <w:rPr>
                <w:rFonts w:ascii="TNRCyrBash" w:hAnsi="TNRCyrBash" w:cs="TNRCyrBash"/>
                <w:sz w:val="24"/>
              </w:rPr>
              <w:t>ПРИКАЗ</w:t>
            </w:r>
          </w:p>
          <w:p w:rsidR="00FE4475" w:rsidRDefault="00FE4475">
            <w:pPr>
              <w:rPr>
                <w:rFonts w:ascii="TNRCyrBash" w:hAnsi="TNRCyrBash" w:cs="TNRCyrBash"/>
                <w:b/>
                <w:i/>
                <w:sz w:val="26"/>
                <w:u w:val="single"/>
              </w:rPr>
            </w:pPr>
            <w:r>
              <w:rPr>
                <w:rFonts w:ascii="TNRCyrBash" w:eastAsia="TNRCyrBash" w:hAnsi="TNRCyrBash" w:cs="TNRCyrBash"/>
                <w:sz w:val="26"/>
                <w:u w:val="single"/>
              </w:rPr>
              <w:t xml:space="preserve">«        »                          20       </w:t>
            </w:r>
            <w:r>
              <w:rPr>
                <w:rFonts w:ascii="TNRCyrBash" w:hAnsi="TNRCyrBash" w:cs="TNRCyrBash"/>
                <w:sz w:val="26"/>
                <w:u w:val="single"/>
              </w:rPr>
              <w:t>г</w:t>
            </w:r>
            <w:r>
              <w:rPr>
                <w:rFonts w:ascii="TNRCyrBash" w:eastAsia="TNRCyrBash" w:hAnsi="TNRCyrBash" w:cs="TNRCyrBash"/>
                <w:sz w:val="26"/>
                <w:u w:val="single"/>
              </w:rPr>
              <w:t>.</w:t>
            </w:r>
          </w:p>
          <w:p w:rsidR="00FE4475" w:rsidRDefault="00FE4475">
            <w:pPr>
              <w:rPr>
                <w:rFonts w:ascii="TNRCyrBash" w:hAnsi="TNRCyrBash" w:cs="TNRCyrBash"/>
                <w:b/>
                <w:i/>
                <w:sz w:val="26"/>
                <w:u w:val="single"/>
              </w:rPr>
            </w:pPr>
          </w:p>
        </w:tc>
      </w:tr>
    </w:tbl>
    <w:p w:rsidR="00FE4475" w:rsidRDefault="00FE4475" w:rsidP="00FE4475">
      <w:pPr>
        <w:rPr>
          <w:rFonts w:ascii="Times New Roman" w:eastAsia="Times New Roman" w:hAnsi="Times New Roman" w:cs="Times New Roman"/>
          <w:sz w:val="28"/>
        </w:rPr>
      </w:pPr>
    </w:p>
    <w:p w:rsidR="00FE4475" w:rsidRDefault="00FE4475" w:rsidP="00FE447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кружковой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работе</w:t>
      </w:r>
      <w:r>
        <w:rPr>
          <w:rFonts w:ascii="Times New Roman" w:eastAsia="Times New Roman" w:hAnsi="Times New Roman" w:cs="Times New Roman"/>
          <w:sz w:val="28"/>
        </w:rPr>
        <w:t>…»</w:t>
      </w:r>
    </w:p>
    <w:p w:rsidR="00FE4475" w:rsidRDefault="00FE4475" w:rsidP="00FE4475">
      <w:pPr>
        <w:rPr>
          <w:rFonts w:ascii="Times New Roman" w:hAnsi="Times New Roman" w:cs="Times New Roman"/>
          <w:sz w:val="24"/>
        </w:rPr>
      </w:pPr>
    </w:p>
    <w:p w:rsidR="00FE4475" w:rsidRDefault="00FE4475" w:rsidP="00FE44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основании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мониторинга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спроса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внеурочной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занятости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школы</w:t>
      </w:r>
    </w:p>
    <w:p w:rsidR="00FE4475" w:rsidRDefault="00FE4475" w:rsidP="00FE4475">
      <w:pPr>
        <w:jc w:val="center"/>
        <w:rPr>
          <w:rFonts w:ascii="Times New Roman" w:hAnsi="Times New Roman" w:cs="Times New Roman"/>
          <w:sz w:val="28"/>
        </w:rPr>
      </w:pPr>
    </w:p>
    <w:p w:rsidR="00FE4475" w:rsidRDefault="00FE4475" w:rsidP="00FE447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E4475" w:rsidRDefault="00FE4475" w:rsidP="00FE447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Открыть</w:t>
      </w:r>
      <w:r>
        <w:rPr>
          <w:rFonts w:ascii="Times New Roman" w:eastAsia="Times New Roman" w:hAnsi="Times New Roman" w:cs="Times New Roman"/>
          <w:sz w:val="28"/>
        </w:rPr>
        <w:t xml:space="preserve"> 19 </w:t>
      </w:r>
      <w:r>
        <w:rPr>
          <w:rFonts w:ascii="Times New Roman" w:hAnsi="Times New Roman" w:cs="Times New Roman"/>
          <w:sz w:val="28"/>
        </w:rPr>
        <w:t>кружков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охватом</w:t>
      </w:r>
      <w:r>
        <w:rPr>
          <w:rFonts w:ascii="Times New Roman" w:eastAsia="Times New Roman" w:hAnsi="Times New Roman" w:cs="Times New Roman"/>
          <w:sz w:val="28"/>
        </w:rPr>
        <w:t xml:space="preserve"> 290 </w:t>
      </w:r>
      <w:r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E4475" w:rsidRDefault="00FE4475" w:rsidP="00FE447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Организовать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кружковую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2015-2016 </w:t>
      </w:r>
      <w:r>
        <w:rPr>
          <w:rFonts w:ascii="Times New Roman" w:hAnsi="Times New Roman" w:cs="Times New Roman"/>
          <w:sz w:val="28"/>
        </w:rPr>
        <w:t>учебный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образом</w:t>
      </w:r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709" w:type="dxa"/>
        <w:tblLayout w:type="fixed"/>
        <w:tblLook w:val="04A0"/>
      </w:tblPr>
      <w:tblGrid>
        <w:gridCol w:w="457"/>
        <w:gridCol w:w="3259"/>
        <w:gridCol w:w="992"/>
        <w:gridCol w:w="992"/>
        <w:gridCol w:w="2552"/>
      </w:tblGrid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Педагог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Юный исследователь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Ильина М.П.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мире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Лукьянова А.Ф.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мире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Репина Д.С.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Этнографический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Кривицкая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Этнографический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Бердигулова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З.Б.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Этнографический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Суярембитова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Этнографический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Биккулова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А.Г.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Этнографический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Аллабердина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А.К.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Этнографический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Смирнова О.В.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Ю.И.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пожарный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Лукъянцев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Меткий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стрелок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Лукъянцев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Пименов М.Н.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Юный исследователь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Любимова Н.В.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журналистики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Хореографический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Серебрякова И.Э.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КВН-движение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Р.Р.</w:t>
            </w:r>
          </w:p>
        </w:tc>
      </w:tr>
      <w:tr w:rsidR="00FE4475" w:rsidTr="00FE44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tabs>
                <w:tab w:val="left" w:pos="6435"/>
              </w:tabs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475" w:rsidRDefault="00FE4475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75" w:rsidRDefault="00FE4475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А.Г.</w:t>
            </w:r>
          </w:p>
        </w:tc>
      </w:tr>
    </w:tbl>
    <w:p w:rsidR="00FE4475" w:rsidRDefault="00FE4475" w:rsidP="00FE4475">
      <w:pPr>
        <w:numPr>
          <w:ilvl w:val="0"/>
          <w:numId w:val="3"/>
        </w:numPr>
        <w:tabs>
          <w:tab w:val="left" w:pos="643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Педагогам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дополнительного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сформировать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группы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z w:val="28"/>
        </w:rPr>
        <w:t xml:space="preserve"> 05.09.15</w:t>
      </w:r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FE4475" w:rsidRDefault="00FE4475" w:rsidP="00FE4475">
      <w:pPr>
        <w:numPr>
          <w:ilvl w:val="0"/>
          <w:numId w:val="3"/>
        </w:numPr>
        <w:tabs>
          <w:tab w:val="left" w:pos="643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 директора  Поповой И.В. согласовать рабочие программы кружков.</w:t>
      </w:r>
    </w:p>
    <w:p w:rsidR="00FE4475" w:rsidRDefault="00FE4475" w:rsidP="00FE4475">
      <w:pPr>
        <w:numPr>
          <w:ilvl w:val="0"/>
          <w:numId w:val="3"/>
        </w:numPr>
        <w:tabs>
          <w:tab w:val="left" w:pos="64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исполнения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приказа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оставляю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E4475" w:rsidRDefault="00FE4475" w:rsidP="00FE4475">
      <w:pPr>
        <w:tabs>
          <w:tab w:val="left" w:pos="643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FE4475" w:rsidRDefault="00FE4475" w:rsidP="00FE4475">
      <w:pPr>
        <w:tabs>
          <w:tab w:val="left" w:pos="6435"/>
        </w:tabs>
        <w:rPr>
          <w:rFonts w:ascii="Times New Roman" w:hAnsi="Times New Roman" w:cs="Times New Roman"/>
          <w:sz w:val="28"/>
        </w:rPr>
      </w:pPr>
    </w:p>
    <w:p w:rsidR="00AE67D2" w:rsidRPr="00FE4475" w:rsidRDefault="00FE4475" w:rsidP="00FE4475">
      <w:pPr>
        <w:tabs>
          <w:tab w:val="left" w:pos="643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МАОУ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СОШ</w:t>
      </w:r>
      <w:r>
        <w:rPr>
          <w:rFonts w:ascii="Times New Roman" w:eastAsia="Times New Roman" w:hAnsi="Times New Roman" w:cs="Times New Roman"/>
          <w:sz w:val="28"/>
        </w:rPr>
        <w:t xml:space="preserve"> №2»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Яковлева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AE67D2" w:rsidRPr="00FE4475" w:rsidSect="00AE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_Timer(10%) Bashki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Rom Bsh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75"/>
    <w:rsid w:val="0031352D"/>
    <w:rsid w:val="00AE67D2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E4475"/>
    <w:pPr>
      <w:keepNext/>
      <w:numPr>
        <w:numId w:val="2"/>
      </w:numPr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4475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475"/>
    <w:rPr>
      <w:rFonts w:ascii="Arial" w:eastAsia="Arial Unicode MS" w:hAnsi="Arial" w:cs="Mangal"/>
      <w:kern w:val="2"/>
      <w:sz w:val="28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FE4475"/>
    <w:rPr>
      <w:rFonts w:ascii="Arial" w:eastAsia="Arial Unicode MS" w:hAnsi="Arial" w:cs="Arial"/>
      <w:b/>
      <w:kern w:val="2"/>
      <w:szCs w:val="20"/>
      <w:lang w:eastAsia="zh-CN" w:bidi="hi-IN"/>
    </w:rPr>
  </w:style>
  <w:style w:type="paragraph" w:customStyle="1" w:styleId="a3">
    <w:name w:val="Содержимое таблицы"/>
    <w:basedOn w:val="a"/>
    <w:rsid w:val="00FE447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</dc:creator>
  <cp:keywords/>
  <dc:description/>
  <cp:lastModifiedBy>Илюза</cp:lastModifiedBy>
  <cp:revision>2</cp:revision>
  <dcterms:created xsi:type="dcterms:W3CDTF">2016-02-11T15:50:00Z</dcterms:created>
  <dcterms:modified xsi:type="dcterms:W3CDTF">2016-02-11T15:51:00Z</dcterms:modified>
</cp:coreProperties>
</file>